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52" w:rsidRDefault="00C078C7" w:rsidP="00EB2A5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C078C7" w:rsidRPr="00A458B2" w:rsidRDefault="0015024A" w:rsidP="00EB2A5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A458B2" w:rsidRPr="00A458B2">
        <w:rPr>
          <w:rFonts w:ascii="Times New Roman" w:hAnsi="Times New Roman" w:cs="Times New Roman"/>
          <w:sz w:val="26"/>
          <w:szCs w:val="26"/>
        </w:rPr>
        <w:t xml:space="preserve">31210000-1 </w:t>
      </w:r>
      <w:r w:rsidR="00CB091F" w:rsidRPr="00CB091F">
        <w:rPr>
          <w:rFonts w:ascii="Times New Roman" w:hAnsi="Times New Roman" w:cs="Times New Roman"/>
          <w:sz w:val="26"/>
          <w:szCs w:val="26"/>
        </w:rPr>
        <w:t>Електрична апаратура для комутуван</w:t>
      </w:r>
      <w:r w:rsidR="00CB091F">
        <w:rPr>
          <w:rFonts w:ascii="Times New Roman" w:hAnsi="Times New Roman" w:cs="Times New Roman"/>
          <w:sz w:val="26"/>
          <w:szCs w:val="26"/>
        </w:rPr>
        <w:t>ня та захисту електричних кіл</w:t>
      </w:r>
      <w:r w:rsidR="00CB091F" w:rsidRPr="00EB2A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B091F" w:rsidRPr="00CB091F">
        <w:rPr>
          <w:rFonts w:ascii="Times New Roman" w:hAnsi="Times New Roman" w:cs="Times New Roman"/>
          <w:sz w:val="26"/>
          <w:szCs w:val="26"/>
        </w:rPr>
        <w:t>(Високовольтні вимикачі 750 кВ для ВП ХАЕС)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EB2A5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B091F" w:rsidRPr="00CB091F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A458B2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5024A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A458B2" w:rsidRPr="00A458B2">
        <w:rPr>
          <w:rFonts w:ascii="Times New Roman" w:hAnsi="Times New Roman" w:cs="Times New Roman"/>
          <w:sz w:val="26"/>
          <w:szCs w:val="26"/>
        </w:rPr>
        <w:t xml:space="preserve">31210000-1 </w:t>
      </w:r>
      <w:r w:rsidR="00CB091F" w:rsidRPr="00CB091F">
        <w:rPr>
          <w:rFonts w:ascii="Times New Roman" w:hAnsi="Times New Roman" w:cs="Times New Roman"/>
          <w:sz w:val="26"/>
          <w:szCs w:val="26"/>
        </w:rPr>
        <w:t>Електрична апаратура для комутуван</w:t>
      </w:r>
      <w:r w:rsidR="00CB091F">
        <w:rPr>
          <w:rFonts w:ascii="Times New Roman" w:hAnsi="Times New Roman" w:cs="Times New Roman"/>
          <w:sz w:val="26"/>
          <w:szCs w:val="26"/>
        </w:rPr>
        <w:t>ня та захисту електричних кіл</w:t>
      </w:r>
      <w:r w:rsidR="00CB091F" w:rsidRPr="00CB091F">
        <w:rPr>
          <w:rFonts w:ascii="Times New Roman" w:hAnsi="Times New Roman" w:cs="Times New Roman"/>
          <w:sz w:val="26"/>
          <w:szCs w:val="26"/>
        </w:rPr>
        <w:t xml:space="preserve"> (Вис</w:t>
      </w:r>
      <w:bookmarkStart w:id="0" w:name="_GoBack"/>
      <w:bookmarkEnd w:id="0"/>
      <w:r w:rsidR="00CB091F" w:rsidRPr="00CB091F">
        <w:rPr>
          <w:rFonts w:ascii="Times New Roman" w:hAnsi="Times New Roman" w:cs="Times New Roman"/>
          <w:sz w:val="26"/>
          <w:szCs w:val="26"/>
        </w:rPr>
        <w:t>оковольтні вимикачі 750 кВ для ВП ХАЕС)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DF6678" w:rsidRPr="00EB2A52" w:rsidRDefault="008D44DF" w:rsidP="00EB2A5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EB2A52" w:rsidRPr="00F3131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https://prozorro.gov.ua/tender/UA-2022-11-17-011887-a</w:t>
        </w:r>
      </w:hyperlink>
      <w:r w:rsidR="00EB2A5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D44DF" w:rsidRPr="001C25A1" w:rsidRDefault="008D44DF" w:rsidP="00EB2A5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FE2A9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B2A5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24A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458B2"/>
    <w:rsid w:val="00A64AAB"/>
    <w:rsid w:val="00AF29BD"/>
    <w:rsid w:val="00BA4CEF"/>
    <w:rsid w:val="00C078C7"/>
    <w:rsid w:val="00C1674D"/>
    <w:rsid w:val="00C25985"/>
    <w:rsid w:val="00CB091F"/>
    <w:rsid w:val="00CF2792"/>
    <w:rsid w:val="00DF6678"/>
    <w:rsid w:val="00EB2A52"/>
    <w:rsid w:val="00F2276F"/>
    <w:rsid w:val="00F56C58"/>
    <w:rsid w:val="00F665F9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7-01188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6</cp:revision>
  <cp:lastPrinted>2022-07-07T05:32:00Z</cp:lastPrinted>
  <dcterms:created xsi:type="dcterms:W3CDTF">2022-09-28T11:59:00Z</dcterms:created>
  <dcterms:modified xsi:type="dcterms:W3CDTF">2022-11-17T14:40:00Z</dcterms:modified>
</cp:coreProperties>
</file>