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8A" w:rsidRPr="0090788A" w:rsidRDefault="00C078C7" w:rsidP="009078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88A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C078C7" w:rsidRPr="0090788A" w:rsidRDefault="0090788A" w:rsidP="00C078C7">
      <w:pPr>
        <w:jc w:val="both"/>
        <w:rPr>
          <w:rFonts w:ascii="Times New Roman" w:hAnsi="Times New Roman" w:cs="Times New Roman"/>
          <w:sz w:val="26"/>
          <w:szCs w:val="26"/>
        </w:rPr>
      </w:pPr>
      <w:r w:rsidRPr="0090788A">
        <w:rPr>
          <w:rFonts w:ascii="Times New Roman" w:hAnsi="Times New Roman" w:cs="Times New Roman"/>
          <w:sz w:val="26"/>
          <w:szCs w:val="26"/>
        </w:rPr>
        <w:t>ДК 021:2015 31210000-1 Електрична апаратура для комутування та захисту електричних кіл  (Шафа електроживлення з схемою автоматичного вводу резерву крана кругової дії в/п 320-160/2х70 тс для енергоблоку №3 ВП ПАЕС)</w:t>
      </w:r>
      <w:r w:rsidR="00C078C7" w:rsidRPr="0090788A">
        <w:rPr>
          <w:rFonts w:ascii="Times New Roman" w:hAnsi="Times New Roman" w:cs="Times New Roman"/>
          <w:sz w:val="26"/>
          <w:szCs w:val="26"/>
        </w:rPr>
        <w:t>.</w:t>
      </w:r>
    </w:p>
    <w:p w:rsidR="00C078C7" w:rsidRPr="00400CDD" w:rsidRDefault="00C078C7" w:rsidP="00C078C7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90788A">
        <w:rPr>
          <w:rFonts w:ascii="Times New Roman" w:hAnsi="Times New Roman" w:cs="Times New Roman"/>
          <w:sz w:val="26"/>
          <w:szCs w:val="26"/>
        </w:rPr>
        <w:t>П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</w:t>
      </w:r>
      <w:r w:rsidR="00201A94">
        <w:rPr>
          <w:rFonts w:ascii="Times New Roman" w:hAnsi="Times New Roman" w:cs="Times New Roman"/>
          <w:sz w:val="26"/>
          <w:szCs w:val="26"/>
        </w:rPr>
        <w:t>відкриті торги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90788A" w:rsidRPr="0090788A">
        <w:rPr>
          <w:rFonts w:ascii="Times New Roman" w:hAnsi="Times New Roman" w:cs="Times New Roman"/>
          <w:sz w:val="26"/>
          <w:szCs w:val="26"/>
        </w:rPr>
        <w:t>ДК 021:2015 31210000-1 Електрична апаратура для комутування та захисту електричних кіл  (Шафа електроживлення з схемою автоматичного вводу резерву крана кругової дії в/п 320-160/2х70 тс для енергоблоку №3 ВП ПАЕС)</w:t>
      </w:r>
      <w:r w:rsidRPr="00400CDD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8D44DF" w:rsidP="0090788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90788A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2C1CF8" w:rsidRDefault="002C1CF8" w:rsidP="0090788A">
      <w:pPr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0D25B4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https://prozorro.gov.ua/tender/UA-2022-11-10-013811-a</w:t>
        </w:r>
      </w:hyperlink>
    </w:p>
    <w:p w:rsidR="008D44DF" w:rsidRPr="001C25A1" w:rsidRDefault="008D44DF" w:rsidP="0090788A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201A94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90788A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01A94"/>
    <w:rsid w:val="002813D2"/>
    <w:rsid w:val="002C1CF8"/>
    <w:rsid w:val="003651EE"/>
    <w:rsid w:val="00400CDD"/>
    <w:rsid w:val="00474250"/>
    <w:rsid w:val="004D70E8"/>
    <w:rsid w:val="004E257D"/>
    <w:rsid w:val="005821DC"/>
    <w:rsid w:val="00594F84"/>
    <w:rsid w:val="006E6749"/>
    <w:rsid w:val="006F2662"/>
    <w:rsid w:val="007F76A9"/>
    <w:rsid w:val="008A54D1"/>
    <w:rsid w:val="008C51AE"/>
    <w:rsid w:val="008D44DF"/>
    <w:rsid w:val="0090788A"/>
    <w:rsid w:val="00991179"/>
    <w:rsid w:val="00AF29BD"/>
    <w:rsid w:val="00BA4CEF"/>
    <w:rsid w:val="00C078C7"/>
    <w:rsid w:val="00C1674D"/>
    <w:rsid w:val="00C25985"/>
    <w:rsid w:val="00CF2792"/>
    <w:rsid w:val="00DF6678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EF46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1-10-01381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6</cp:revision>
  <cp:lastPrinted>2022-07-07T05:32:00Z</cp:lastPrinted>
  <dcterms:created xsi:type="dcterms:W3CDTF">2022-07-18T08:35:00Z</dcterms:created>
  <dcterms:modified xsi:type="dcterms:W3CDTF">2022-11-11T09:16:00Z</dcterms:modified>
</cp:coreProperties>
</file>