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</w:t>
      </w:r>
      <w:r w:rsidR="00903BAD" w:rsidRPr="00903BAD">
        <w:rPr>
          <w:rFonts w:ascii="Times New Roman" w:hAnsi="Times New Roman" w:cs="Times New Roman"/>
          <w:b/>
          <w:sz w:val="26"/>
          <w:szCs w:val="26"/>
        </w:rPr>
        <w:t>Ущільнюючі пристрої з самоцентрувальною сальниковою коробкою (УССК) до насосів для потреб ВП «Південноукраїнська АЕС»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).</w:t>
      </w:r>
    </w:p>
    <w:p w:rsidR="000C7FEE" w:rsidRPr="004A3B81" w:rsidRDefault="00166A15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4A3B81" w:rsidRPr="004A3B81">
        <w:rPr>
          <w:rFonts w:ascii="Times New Roman" w:hAnsi="Times New Roman" w:cs="Times New Roman"/>
          <w:sz w:val="26"/>
          <w:szCs w:val="26"/>
        </w:rPr>
        <w:t>З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, ВП РАЕС </w:t>
      </w:r>
      <w:r w:rsidR="00B23588">
        <w:rPr>
          <w:rFonts w:ascii="Times New Roman" w:hAnsi="Times New Roman" w:cs="Times New Roman"/>
          <w:sz w:val="26"/>
          <w:szCs w:val="26"/>
        </w:rPr>
        <w:t>ДП 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</w:t>
      </w:r>
      <w:r w:rsidR="00903BAD" w:rsidRPr="00903BAD">
        <w:rPr>
          <w:rFonts w:ascii="Times New Roman" w:hAnsi="Times New Roman" w:cs="Times New Roman"/>
          <w:sz w:val="26"/>
          <w:szCs w:val="26"/>
        </w:rPr>
        <w:t>Ущільнюючі пристрої з самоцентрувальною сальниковою коробкою (УССК) до насосів для потреб ВП «Південноукраїнська АЕС»</w:t>
      </w:r>
      <w:r w:rsidR="004A3B81" w:rsidRPr="004A3B81">
        <w:rPr>
          <w:rFonts w:ascii="Times New Roman" w:hAnsi="Times New Roman" w:cs="Times New Roman"/>
          <w:sz w:val="26"/>
          <w:szCs w:val="26"/>
        </w:rPr>
        <w:t>)</w:t>
      </w:r>
      <w:r w:rsidR="00B23588" w:rsidRPr="004A3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085C" w:rsidRPr="00166A15" w:rsidRDefault="000C7FEE" w:rsidP="0013580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2358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35805" w:rsidRPr="00442A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https://prozorro.gov.ua/tender/UA-2022-08-18-006165-a</w:t>
        </w:r>
      </w:hyperlink>
      <w:r w:rsidR="001358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4A3B81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</w:t>
      </w:r>
      <w:r w:rsidRPr="004A3B81">
        <w:rPr>
          <w:rFonts w:ascii="Times New Roman" w:hAnsi="Times New Roman" w:cs="Times New Roman"/>
          <w:sz w:val="26"/>
          <w:szCs w:val="26"/>
        </w:rPr>
        <w:t>Централ</w:t>
      </w:r>
      <w:r>
        <w:rPr>
          <w:rFonts w:ascii="Times New Roman" w:hAnsi="Times New Roman" w:cs="Times New Roman"/>
          <w:sz w:val="26"/>
          <w:szCs w:val="26"/>
        </w:rPr>
        <w:t>ізовані закупівлі</w:t>
      </w:r>
      <w:r w:rsidR="002D085C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A3B81">
        <w:rPr>
          <w:rFonts w:ascii="Times New Roman" w:hAnsi="Times New Roman" w:cs="Times New Roman"/>
          <w:sz w:val="26"/>
          <w:szCs w:val="26"/>
        </w:rPr>
        <w:tab/>
        <w:t xml:space="preserve">    Олег ДОРОШЕНКО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135805"/>
    <w:rsid w:val="00166A15"/>
    <w:rsid w:val="00247C8F"/>
    <w:rsid w:val="002D085C"/>
    <w:rsid w:val="00387A98"/>
    <w:rsid w:val="00433780"/>
    <w:rsid w:val="0048431F"/>
    <w:rsid w:val="004A3B81"/>
    <w:rsid w:val="004F1994"/>
    <w:rsid w:val="00624597"/>
    <w:rsid w:val="006917D5"/>
    <w:rsid w:val="00903BAD"/>
    <w:rsid w:val="009A015E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DD15"/>
  <w15:docId w15:val="{00E7BA6E-F393-4DE1-9B6F-54F53D9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18-0061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Апатьєв Олександр Леонідович</cp:lastModifiedBy>
  <cp:revision>5</cp:revision>
  <dcterms:created xsi:type="dcterms:W3CDTF">2021-07-19T13:41:00Z</dcterms:created>
  <dcterms:modified xsi:type="dcterms:W3CDTF">2022-08-22T13:01:00Z</dcterms:modified>
</cp:coreProperties>
</file>