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ED30C6" w:rsidRPr="00ED30C6" w:rsidRDefault="00ED30C6" w:rsidP="00ED30C6">
      <w:pPr>
        <w:jc w:val="both"/>
        <w:rPr>
          <w:rFonts w:ascii="Times New Roman" w:hAnsi="Times New Roman" w:cs="Times New Roman"/>
          <w:sz w:val="26"/>
          <w:szCs w:val="26"/>
        </w:rPr>
      </w:pPr>
      <w:r w:rsidRPr="00ED30C6">
        <w:rPr>
          <w:rFonts w:ascii="Times New Roman" w:hAnsi="Times New Roman" w:cs="Times New Roman"/>
          <w:sz w:val="26"/>
          <w:szCs w:val="26"/>
        </w:rPr>
        <w:t>ДК 021:2015 09210000-4 Мастильні засоби (Мастильні засоби для ВП РАЕС, ВП ХАЕС: лот 1 – 09210000-4 Мастильні засоби (олива турбінна для ВП РАЕС), лот 2 – 09210000-4 Мастильні засоби (олива моторна для ВП РАЕС, ВП ХАЕС))</w:t>
      </w:r>
    </w:p>
    <w:p w:rsidR="00ED30C6" w:rsidRPr="00ED30C6" w:rsidRDefault="008D44DF" w:rsidP="00ED30C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D30C6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графіками проведення ППР на енергоблоках ВП </w:t>
      </w:r>
      <w:r w:rsidR="003B0434" w:rsidRPr="00ED30C6">
        <w:rPr>
          <w:rFonts w:ascii="Times New Roman" w:hAnsi="Times New Roman" w:cs="Times New Roman"/>
          <w:sz w:val="26"/>
          <w:szCs w:val="26"/>
        </w:rPr>
        <w:t>Р</w:t>
      </w:r>
      <w:r w:rsidRPr="00ED30C6">
        <w:rPr>
          <w:rFonts w:ascii="Times New Roman" w:hAnsi="Times New Roman" w:cs="Times New Roman"/>
          <w:sz w:val="26"/>
          <w:szCs w:val="26"/>
        </w:rPr>
        <w:t>АЕС</w:t>
      </w:r>
      <w:r w:rsidR="003B0434" w:rsidRPr="00ED30C6">
        <w:rPr>
          <w:rFonts w:ascii="Times New Roman" w:hAnsi="Times New Roman" w:cs="Times New Roman"/>
          <w:sz w:val="26"/>
          <w:szCs w:val="26"/>
        </w:rPr>
        <w:t>, ВП</w:t>
      </w:r>
      <w:r w:rsidR="00ED30C6">
        <w:rPr>
          <w:rFonts w:ascii="Times New Roman" w:hAnsi="Times New Roman" w:cs="Times New Roman"/>
          <w:sz w:val="26"/>
          <w:szCs w:val="26"/>
        </w:rPr>
        <w:t> </w:t>
      </w:r>
      <w:r w:rsidR="003B0434" w:rsidRPr="00ED30C6">
        <w:rPr>
          <w:rFonts w:ascii="Times New Roman" w:hAnsi="Times New Roman" w:cs="Times New Roman"/>
          <w:sz w:val="26"/>
          <w:szCs w:val="26"/>
        </w:rPr>
        <w:t>ХАЕС</w:t>
      </w:r>
      <w:r w:rsidRPr="00ED30C6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ED30C6" w:rsidRPr="00ED30C6">
        <w:rPr>
          <w:rFonts w:ascii="Times New Roman" w:hAnsi="Times New Roman" w:cs="Times New Roman"/>
          <w:sz w:val="26"/>
          <w:szCs w:val="26"/>
        </w:rPr>
        <w:t xml:space="preserve">ДК 021:2015 09210000-4 Мастильні </w:t>
      </w:r>
      <w:r w:rsidR="00ED30C6">
        <w:rPr>
          <w:rFonts w:ascii="Times New Roman" w:hAnsi="Times New Roman" w:cs="Times New Roman"/>
          <w:sz w:val="26"/>
          <w:szCs w:val="26"/>
        </w:rPr>
        <w:t>засоби (Мастильні засоби для ВП </w:t>
      </w:r>
      <w:r w:rsidR="00ED30C6" w:rsidRPr="00ED30C6">
        <w:rPr>
          <w:rFonts w:ascii="Times New Roman" w:hAnsi="Times New Roman" w:cs="Times New Roman"/>
          <w:sz w:val="26"/>
          <w:szCs w:val="26"/>
        </w:rPr>
        <w:t>РАЕС, ВП ХАЕС: лот 1 – 09210000-4 Мастильні засоби (олива турбінна для ВП РАЕС), лот 2 – 09210000-4 Мастильні засоби (олива моторна для ВП РАЕС, ВП ХАЕС))</w:t>
      </w:r>
    </w:p>
    <w:p w:rsidR="00DF6678" w:rsidRPr="003B0434" w:rsidRDefault="008D44DF" w:rsidP="00ED30C6">
      <w:pPr>
        <w:pStyle w:val="a4"/>
        <w:tabs>
          <w:tab w:val="left" w:pos="390"/>
          <w:tab w:val="left" w:pos="5157"/>
        </w:tabs>
        <w:jc w:val="both"/>
        <w:rPr>
          <w:rFonts w:eastAsiaTheme="minorHAnsi"/>
          <w:sz w:val="26"/>
          <w:szCs w:val="26"/>
          <w:lang w:val="uk-UA" w:eastAsia="en-US"/>
        </w:rPr>
      </w:pPr>
      <w:r w:rsidRPr="003B0434">
        <w:rPr>
          <w:rFonts w:eastAsiaTheme="minorHAnsi"/>
          <w:sz w:val="26"/>
          <w:szCs w:val="26"/>
          <w:lang w:val="uk-UA" w:eastAsia="en-US"/>
        </w:rPr>
        <w:t xml:space="preserve">Посилання на процедуру закупівлі в електронній системі </w:t>
      </w:r>
      <w:proofErr w:type="spellStart"/>
      <w:r w:rsidRPr="003B0434">
        <w:rPr>
          <w:rFonts w:eastAsiaTheme="minorHAnsi"/>
          <w:sz w:val="26"/>
          <w:szCs w:val="26"/>
          <w:lang w:val="uk-UA" w:eastAsia="en-US"/>
        </w:rPr>
        <w:t>закупівель</w:t>
      </w:r>
      <w:proofErr w:type="spellEnd"/>
      <w:r w:rsidRPr="003B0434">
        <w:rPr>
          <w:rFonts w:eastAsiaTheme="minorHAnsi"/>
          <w:sz w:val="26"/>
          <w:szCs w:val="26"/>
          <w:lang w:val="uk-UA" w:eastAsia="en-US"/>
        </w:rPr>
        <w:t xml:space="preserve"> </w:t>
      </w:r>
    </w:p>
    <w:p w:rsidR="00541776" w:rsidRPr="00541776" w:rsidRDefault="00E24091" w:rsidP="00ED30C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541776" w:rsidRPr="006341F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https://prozorro.gov.ua/tender/UA-2021-10-07-000220-c</w:t>
        </w:r>
      </w:hyperlink>
      <w:r w:rsidR="00541776" w:rsidRPr="005417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ED30C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і положень </w:t>
      </w:r>
      <w:r w:rsidR="00E24091">
        <w:rPr>
          <w:rFonts w:ascii="Times New Roman" w:hAnsi="Times New Roman" w:cs="Times New Roman"/>
          <w:sz w:val="26"/>
          <w:szCs w:val="26"/>
        </w:rPr>
        <w:t xml:space="preserve">нормативних і виробничих 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150C5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387D77"/>
    <w:rsid w:val="003B0434"/>
    <w:rsid w:val="004E257D"/>
    <w:rsid w:val="00541776"/>
    <w:rsid w:val="008D44DF"/>
    <w:rsid w:val="00991179"/>
    <w:rsid w:val="00B47D37"/>
    <w:rsid w:val="00C008CB"/>
    <w:rsid w:val="00CF11F8"/>
    <w:rsid w:val="00CF2792"/>
    <w:rsid w:val="00DF6678"/>
    <w:rsid w:val="00E24091"/>
    <w:rsid w:val="00ED30C6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7-00022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5</cp:revision>
  <dcterms:created xsi:type="dcterms:W3CDTF">2021-09-20T12:39:00Z</dcterms:created>
  <dcterms:modified xsi:type="dcterms:W3CDTF">2021-10-07T08:45:00Z</dcterms:modified>
</cp:coreProperties>
</file>