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854061" w:rsidRPr="0068076F" w:rsidRDefault="00B97AC9" w:rsidP="00854061">
      <w:pPr>
        <w:shd w:val="clear" w:color="auto" w:fill="FFFFFF"/>
        <w:jc w:val="both"/>
        <w:rPr>
          <w:szCs w:val="26"/>
        </w:rPr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C879C0" w:rsidRPr="005860F5">
        <w:rPr>
          <w:szCs w:val="26"/>
        </w:rPr>
        <w:t xml:space="preserve">ДК 021:2015 </w:t>
      </w:r>
      <w:r w:rsidR="00C879C0">
        <w:rPr>
          <w:szCs w:val="26"/>
        </w:rPr>
        <w:t xml:space="preserve">85120000-6  </w:t>
      </w:r>
      <w:r w:rsidR="00C879C0" w:rsidRPr="005860F5">
        <w:rPr>
          <w:szCs w:val="26"/>
        </w:rPr>
        <w:t>Лікарс</w:t>
      </w:r>
      <w:r w:rsidR="00C879C0">
        <w:rPr>
          <w:szCs w:val="26"/>
        </w:rPr>
        <w:t>ька практика та супутні послуги</w:t>
      </w:r>
      <w:r w:rsidR="00C879C0" w:rsidRPr="005860F5">
        <w:rPr>
          <w:szCs w:val="26"/>
        </w:rPr>
        <w:t xml:space="preserve"> (Медичні огляди)</w:t>
      </w:r>
      <w:r w:rsidR="00854061" w:rsidRPr="0068076F">
        <w:rPr>
          <w:szCs w:val="26"/>
        </w:rPr>
        <w:t>.</w:t>
      </w:r>
    </w:p>
    <w:p w:rsidR="00213F11" w:rsidRDefault="00B97AC9" w:rsidP="00333E2C">
      <w:pPr>
        <w:shd w:val="clear" w:color="auto" w:fill="FFFFFF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</w:p>
    <w:p w:rsidR="005C3526" w:rsidRDefault="00C5306B" w:rsidP="005C3526">
      <w:pPr>
        <w:spacing w:beforeLines="20" w:before="48" w:line="240" w:lineRule="auto"/>
        <w:ind w:firstLine="709"/>
        <w:jc w:val="both"/>
        <w:rPr>
          <w:szCs w:val="26"/>
        </w:rPr>
      </w:pPr>
      <w:r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="001C3C3E">
        <w:rPr>
          <w:szCs w:val="26"/>
        </w:rPr>
        <w:t>Закону України</w:t>
      </w:r>
      <w:r w:rsidR="005C3526">
        <w:rPr>
          <w:szCs w:val="26"/>
        </w:rPr>
        <w:t xml:space="preserve"> «Про охорону праці», </w:t>
      </w:r>
      <w:r w:rsidR="007B39C1" w:rsidRPr="007B39C1">
        <w:rPr>
          <w:szCs w:val="26"/>
        </w:rPr>
        <w:t>Закон</w:t>
      </w:r>
      <w:r w:rsidR="000D0609">
        <w:rPr>
          <w:szCs w:val="26"/>
        </w:rPr>
        <w:t>у</w:t>
      </w:r>
      <w:r w:rsidR="007B39C1" w:rsidRPr="007B39C1">
        <w:rPr>
          <w:szCs w:val="26"/>
        </w:rPr>
        <w:t xml:space="preserve"> України «Основи законодавства України про охорону здоров’я»</w:t>
      </w:r>
      <w:r w:rsidR="007B39C1">
        <w:rPr>
          <w:szCs w:val="26"/>
        </w:rPr>
        <w:t xml:space="preserve">, </w:t>
      </w:r>
      <w:r w:rsidR="001C3C3E">
        <w:rPr>
          <w:szCs w:val="26"/>
        </w:rPr>
        <w:t>Закону України</w:t>
      </w:r>
      <w:r w:rsidR="005C3526">
        <w:rPr>
          <w:szCs w:val="26"/>
        </w:rPr>
        <w:t xml:space="preserve"> «Про використання ядерної енергії та радіаційну безпеку», </w:t>
      </w:r>
      <w:r w:rsidR="001C3C3E">
        <w:rPr>
          <w:szCs w:val="26"/>
        </w:rPr>
        <w:t>Закону України</w:t>
      </w:r>
      <w:r w:rsidR="005C3526">
        <w:rPr>
          <w:szCs w:val="26"/>
        </w:rPr>
        <w:t xml:space="preserve"> «Про забезпечення санітарного та епідемічного благополуччя населення»</w:t>
      </w:r>
      <w:r w:rsidR="001C3C3E">
        <w:rPr>
          <w:szCs w:val="26"/>
        </w:rPr>
        <w:t>,</w:t>
      </w:r>
      <w:r w:rsidR="001C3C3E" w:rsidRPr="001C3C3E">
        <w:t xml:space="preserve"> </w:t>
      </w:r>
      <w:r w:rsidR="001C3C3E" w:rsidRPr="001C3C3E">
        <w:rPr>
          <w:szCs w:val="26"/>
        </w:rPr>
        <w:t>Закону України «Про захист людини від впливу іонізуючого випромінювання»</w:t>
      </w:r>
      <w:r w:rsidR="001C3C3E">
        <w:rPr>
          <w:szCs w:val="26"/>
        </w:rPr>
        <w:t xml:space="preserve">, </w:t>
      </w:r>
      <w:r w:rsidR="000D0609" w:rsidRPr="000D0609">
        <w:rPr>
          <w:szCs w:val="26"/>
        </w:rPr>
        <w:t>Норм ра</w:t>
      </w:r>
      <w:r w:rsidR="000D0609" w:rsidRPr="000D0609">
        <w:rPr>
          <w:szCs w:val="26"/>
        </w:rPr>
        <w:t>діаційної безпеки України</w:t>
      </w:r>
      <w:r w:rsidR="000D0609" w:rsidRPr="000D0609">
        <w:rPr>
          <w:szCs w:val="26"/>
        </w:rPr>
        <w:t xml:space="preserve"> (НРБУ-97)</w:t>
      </w:r>
      <w:r w:rsidR="000D0609" w:rsidRPr="000D0609">
        <w:rPr>
          <w:szCs w:val="26"/>
        </w:rPr>
        <w:t>,</w:t>
      </w:r>
      <w:r w:rsidR="005C3526">
        <w:rPr>
          <w:szCs w:val="26"/>
        </w:rPr>
        <w:t xml:space="preserve"> </w:t>
      </w:r>
      <w:r w:rsidR="001C3C3E">
        <w:rPr>
          <w:szCs w:val="26"/>
        </w:rPr>
        <w:t>Кодексу законів про працю</w:t>
      </w:r>
      <w:r w:rsidR="001C3C3E" w:rsidRPr="001C3C3E">
        <w:rPr>
          <w:szCs w:val="26"/>
        </w:rPr>
        <w:t xml:space="preserve"> </w:t>
      </w:r>
      <w:r w:rsidR="001C3C3E">
        <w:rPr>
          <w:szCs w:val="26"/>
        </w:rPr>
        <w:t xml:space="preserve">України </w:t>
      </w:r>
      <w:r w:rsidR="005C3526">
        <w:rPr>
          <w:szCs w:val="26"/>
        </w:rPr>
        <w:t>та інших законодавчих і нормативних документів.</w:t>
      </w:r>
      <w:bookmarkStart w:id="0" w:name="_GoBack"/>
      <w:bookmarkEnd w:id="0"/>
    </w:p>
    <w:p w:rsidR="00C5306B" w:rsidRDefault="00C5306B" w:rsidP="005C3526">
      <w:pPr>
        <w:spacing w:beforeLines="20" w:before="48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Додатку 4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5C3526">
        <w:t>законодавства</w:t>
      </w:r>
      <w:r>
        <w:t>.</w:t>
      </w:r>
    </w:p>
    <w:p w:rsidR="001433DF" w:rsidRPr="00C23869" w:rsidRDefault="00DD4DAC" w:rsidP="00C5306B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 електронній системі закупівель</w:t>
      </w:r>
      <w:r w:rsidR="00F0624A"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C23869" w:rsidRPr="00C23869" w:rsidRDefault="000D0609" w:rsidP="00C5306B">
      <w:pPr>
        <w:jc w:val="both"/>
        <w:rPr>
          <w:szCs w:val="26"/>
        </w:rPr>
      </w:pPr>
      <w:hyperlink r:id="rId4" w:history="1">
        <w:r w:rsidR="00521193" w:rsidRPr="00A41488">
          <w:rPr>
            <w:rStyle w:val="a3"/>
            <w:szCs w:val="26"/>
          </w:rPr>
          <w:t>https://prozorro.gov.ua/tender/UA-2021-06-25-000841-b</w:t>
        </w:r>
      </w:hyperlink>
      <w:r w:rsidR="00521193">
        <w:rPr>
          <w:szCs w:val="26"/>
        </w:rPr>
        <w:t xml:space="preserve"> </w:t>
      </w:r>
    </w:p>
    <w:p w:rsidR="00726420" w:rsidRPr="00C23869" w:rsidRDefault="00726420" w:rsidP="00C5306B">
      <w:pPr>
        <w:jc w:val="both"/>
        <w:rPr>
          <w:szCs w:val="26"/>
        </w:rPr>
      </w:pPr>
    </w:p>
    <w:p w:rsidR="00A67E53" w:rsidRPr="00043648" w:rsidRDefault="00A67E53" w:rsidP="00A67E53">
      <w:pPr>
        <w:pStyle w:val="a5"/>
      </w:pPr>
      <w:r w:rsidRPr="00043648">
        <w:t>Директор з управління</w:t>
      </w:r>
    </w:p>
    <w:p w:rsidR="00A67E53" w:rsidRPr="00C23869" w:rsidRDefault="00A67E53" w:rsidP="00A67E53">
      <w:pPr>
        <w:pStyle w:val="a5"/>
      </w:pPr>
      <w:r w:rsidRPr="00043648">
        <w:rPr>
          <w:rFonts w:cs="Times New Roman"/>
        </w:rPr>
        <w:t>людськими ресурсами</w:t>
      </w:r>
      <w:r w:rsidRPr="00043648">
        <w:rPr>
          <w:rFonts w:cs="Times New Roman"/>
        </w:rPr>
        <w:tab/>
      </w:r>
      <w:r w:rsidRPr="00043648">
        <w:rPr>
          <w:rFonts w:cs="Times New Roman"/>
        </w:rPr>
        <w:tab/>
      </w:r>
      <w:r w:rsidRPr="00043648">
        <w:rPr>
          <w:rFonts w:cs="Times New Roman"/>
        </w:rPr>
        <w:tab/>
      </w:r>
      <w:r w:rsidRPr="00043648">
        <w:rPr>
          <w:rFonts w:cs="Times New Roman"/>
        </w:rPr>
        <w:tab/>
      </w:r>
      <w:r w:rsidRPr="00043648">
        <w:rPr>
          <w:rFonts w:cs="Times New Roman"/>
        </w:rPr>
        <w:tab/>
      </w:r>
      <w:r w:rsidRPr="00043648">
        <w:rPr>
          <w:rFonts w:cs="Times New Roman"/>
        </w:rPr>
        <w:tab/>
        <w:t>Владислав ЯНІШЕВСЬКИЙ</w:t>
      </w: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0D0609"/>
    <w:rsid w:val="001433DF"/>
    <w:rsid w:val="001A436A"/>
    <w:rsid w:val="001C3C3E"/>
    <w:rsid w:val="00213F11"/>
    <w:rsid w:val="00247674"/>
    <w:rsid w:val="00333E2C"/>
    <w:rsid w:val="00383AD0"/>
    <w:rsid w:val="004258D8"/>
    <w:rsid w:val="004A647D"/>
    <w:rsid w:val="00521193"/>
    <w:rsid w:val="005C3526"/>
    <w:rsid w:val="0068076F"/>
    <w:rsid w:val="006E76CF"/>
    <w:rsid w:val="00726420"/>
    <w:rsid w:val="007B39C1"/>
    <w:rsid w:val="00854061"/>
    <w:rsid w:val="008559A3"/>
    <w:rsid w:val="008A5FBD"/>
    <w:rsid w:val="008C408F"/>
    <w:rsid w:val="00A67E53"/>
    <w:rsid w:val="00AB49D5"/>
    <w:rsid w:val="00B97AC9"/>
    <w:rsid w:val="00BB0DA7"/>
    <w:rsid w:val="00C23869"/>
    <w:rsid w:val="00C5306B"/>
    <w:rsid w:val="00C879C0"/>
    <w:rsid w:val="00D94A80"/>
    <w:rsid w:val="00DD4DAC"/>
    <w:rsid w:val="00E24072"/>
    <w:rsid w:val="00F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FC7E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3AD0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A67E53"/>
    <w:pPr>
      <w:spacing w:after="0" w:line="240" w:lineRule="auto"/>
    </w:pPr>
    <w:rPr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B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9C1"/>
    <w:rPr>
      <w:rFonts w:ascii="Segoe UI" w:hAnsi="Segoe UI" w:cs="Segoe UI"/>
      <w:sz w:val="18"/>
      <w:szCs w:val="18"/>
    </w:rPr>
  </w:style>
  <w:style w:type="paragraph" w:customStyle="1" w:styleId="a8">
    <w:name w:val=" Знак"/>
    <w:basedOn w:val="a"/>
    <w:rsid w:val="000D06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25-000841-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Васильчук Оксана Борисівна</cp:lastModifiedBy>
  <cp:revision>22</cp:revision>
  <cp:lastPrinted>2021-06-25T12:30:00Z</cp:lastPrinted>
  <dcterms:created xsi:type="dcterms:W3CDTF">2021-01-27T07:44:00Z</dcterms:created>
  <dcterms:modified xsi:type="dcterms:W3CDTF">2021-06-25T12:30:00Z</dcterms:modified>
</cp:coreProperties>
</file>