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4DF" w:rsidRPr="005A60EB" w:rsidRDefault="008D44DF" w:rsidP="008D44DF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7038FF">
        <w:rPr>
          <w:rFonts w:ascii="Times New Roman" w:hAnsi="Times New Roman" w:cs="Times New Roman"/>
          <w:b/>
          <w:sz w:val="26"/>
          <w:szCs w:val="26"/>
        </w:rPr>
        <w:t xml:space="preserve">Обґрунтування технічних та якісних характеристик предмета закупівлі, очікуваної вартості предмета </w:t>
      </w:r>
      <w:r w:rsidRPr="005A60EB">
        <w:rPr>
          <w:rFonts w:ascii="Times New Roman" w:hAnsi="Times New Roman" w:cs="Times New Roman"/>
          <w:b/>
          <w:sz w:val="26"/>
          <w:szCs w:val="26"/>
        </w:rPr>
        <w:t xml:space="preserve">закупівлі: </w:t>
      </w:r>
      <w:r w:rsidR="005A60EB" w:rsidRPr="005A60EB">
        <w:rPr>
          <w:rFonts w:ascii="Times New Roman" w:hAnsi="Times New Roman" w:cs="Times New Roman"/>
          <w:b/>
          <w:sz w:val="26"/>
          <w:szCs w:val="26"/>
        </w:rPr>
        <w:t xml:space="preserve">ДК 021:2015 31210000-1 Електрична апаратура для </w:t>
      </w:r>
      <w:proofErr w:type="spellStart"/>
      <w:r w:rsidR="005A60EB" w:rsidRPr="005A60EB">
        <w:rPr>
          <w:rFonts w:ascii="Times New Roman" w:hAnsi="Times New Roman" w:cs="Times New Roman"/>
          <w:b/>
          <w:sz w:val="26"/>
          <w:szCs w:val="26"/>
        </w:rPr>
        <w:t>комутування</w:t>
      </w:r>
      <w:proofErr w:type="spellEnd"/>
      <w:r w:rsidR="005A60EB" w:rsidRPr="005A60EB">
        <w:rPr>
          <w:rFonts w:ascii="Times New Roman" w:hAnsi="Times New Roman" w:cs="Times New Roman"/>
          <w:b/>
          <w:sz w:val="26"/>
          <w:szCs w:val="26"/>
        </w:rPr>
        <w:t xml:space="preserve"> та захисту електричних кіл (Панелі автоматики вимикачів та цифрової сигналізації для ВП ХАЕС)</w:t>
      </w:r>
    </w:p>
    <w:p w:rsidR="00D43F42" w:rsidRPr="00F90831" w:rsidRDefault="008D44DF" w:rsidP="00D43F42">
      <w:pPr>
        <w:jc w:val="both"/>
        <w:rPr>
          <w:rFonts w:ascii="Times New Roman" w:hAnsi="Times New Roman" w:cs="Times New Roman"/>
          <w:sz w:val="26"/>
          <w:szCs w:val="26"/>
        </w:rPr>
      </w:pPr>
      <w:r w:rsidRPr="00D43F42">
        <w:rPr>
          <w:rFonts w:ascii="Times New Roman" w:hAnsi="Times New Roman" w:cs="Times New Roman"/>
          <w:sz w:val="26"/>
          <w:szCs w:val="26"/>
        </w:rPr>
        <w:t>З метою забезпечення виконання планово-попереджувальних ремонтів</w:t>
      </w:r>
      <w:r w:rsidR="005A60EB" w:rsidRPr="005A60EB">
        <w:rPr>
          <w:rFonts w:ascii="Times New Roman" w:hAnsi="Times New Roman" w:cs="Times New Roman"/>
          <w:sz w:val="26"/>
          <w:szCs w:val="26"/>
        </w:rPr>
        <w:t xml:space="preserve"> та </w:t>
      </w:r>
      <w:r w:rsidR="005A60EB">
        <w:rPr>
          <w:rFonts w:ascii="Times New Roman" w:hAnsi="Times New Roman" w:cs="Times New Roman"/>
          <w:sz w:val="26"/>
          <w:szCs w:val="26"/>
        </w:rPr>
        <w:t>модернізації</w:t>
      </w:r>
      <w:r w:rsidR="00F90831" w:rsidRPr="00F90831">
        <w:rPr>
          <w:rFonts w:ascii="Times New Roman" w:hAnsi="Times New Roman" w:cs="Times New Roman"/>
          <w:sz w:val="26"/>
          <w:szCs w:val="26"/>
        </w:rPr>
        <w:t xml:space="preserve"> </w:t>
      </w:r>
      <w:r w:rsidR="00D43F42" w:rsidRPr="00D43F42">
        <w:rPr>
          <w:rFonts w:ascii="Times New Roman" w:hAnsi="Times New Roman" w:cs="Times New Roman"/>
          <w:sz w:val="26"/>
          <w:szCs w:val="26"/>
        </w:rPr>
        <w:t>згідно з затвердженими граф</w:t>
      </w:r>
      <w:r w:rsidR="00F90831">
        <w:rPr>
          <w:rFonts w:ascii="Times New Roman" w:hAnsi="Times New Roman" w:cs="Times New Roman"/>
          <w:sz w:val="26"/>
          <w:szCs w:val="26"/>
        </w:rPr>
        <w:t>іком п</w:t>
      </w:r>
      <w:r w:rsidR="005A60EB">
        <w:rPr>
          <w:rFonts w:ascii="Times New Roman" w:hAnsi="Times New Roman" w:cs="Times New Roman"/>
          <w:sz w:val="26"/>
          <w:szCs w:val="26"/>
        </w:rPr>
        <w:t>роведення ППР  енергоблоків ВП</w:t>
      </w:r>
      <w:r w:rsidR="006D1FB4">
        <w:rPr>
          <w:rFonts w:ascii="Times New Roman" w:hAnsi="Times New Roman" w:cs="Times New Roman"/>
          <w:sz w:val="26"/>
          <w:szCs w:val="26"/>
          <w:lang w:val="ru-RU"/>
        </w:rPr>
        <w:t> </w:t>
      </w:r>
      <w:bookmarkStart w:id="0" w:name="_GoBack"/>
      <w:bookmarkEnd w:id="0"/>
      <w:r w:rsidR="005A60EB">
        <w:rPr>
          <w:rFonts w:ascii="Times New Roman" w:hAnsi="Times New Roman" w:cs="Times New Roman"/>
          <w:sz w:val="26"/>
          <w:szCs w:val="26"/>
        </w:rPr>
        <w:t>Х</w:t>
      </w:r>
      <w:r w:rsidRPr="00D43F42">
        <w:rPr>
          <w:rFonts w:ascii="Times New Roman" w:hAnsi="Times New Roman" w:cs="Times New Roman"/>
          <w:sz w:val="26"/>
          <w:szCs w:val="26"/>
        </w:rPr>
        <w:t xml:space="preserve">АЕС ДП «НАЕК «Енергоатом» (Замовник) оголошено відкриті торги на закупівлю: </w:t>
      </w:r>
      <w:r w:rsidR="005A60EB" w:rsidRPr="005A60EB">
        <w:rPr>
          <w:rFonts w:ascii="Times New Roman" w:hAnsi="Times New Roman" w:cs="Times New Roman"/>
          <w:sz w:val="26"/>
          <w:szCs w:val="26"/>
        </w:rPr>
        <w:t xml:space="preserve">ДК 021:2015 31210000-1 Електрична апаратура для </w:t>
      </w:r>
      <w:proofErr w:type="spellStart"/>
      <w:r w:rsidR="005A60EB" w:rsidRPr="005A60EB">
        <w:rPr>
          <w:rFonts w:ascii="Times New Roman" w:hAnsi="Times New Roman" w:cs="Times New Roman"/>
          <w:sz w:val="26"/>
          <w:szCs w:val="26"/>
        </w:rPr>
        <w:t>комутування</w:t>
      </w:r>
      <w:proofErr w:type="spellEnd"/>
      <w:r w:rsidR="005A60EB" w:rsidRPr="005A60EB">
        <w:rPr>
          <w:rFonts w:ascii="Times New Roman" w:hAnsi="Times New Roman" w:cs="Times New Roman"/>
          <w:sz w:val="26"/>
          <w:szCs w:val="26"/>
        </w:rPr>
        <w:t xml:space="preserve"> та захисту електричних кіл (Панелі автоматики вимикачів та цифрової сигналізації для ВП ХАЕС)</w:t>
      </w:r>
    </w:p>
    <w:p w:rsidR="00DF6678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Посилання на процедуру закупівлі в електронній системі закупівель</w:t>
      </w:r>
      <w:r w:rsidR="006D1FB4">
        <w:rPr>
          <w:rFonts w:ascii="Times New Roman" w:hAnsi="Times New Roman" w:cs="Times New Roman"/>
          <w:sz w:val="26"/>
          <w:szCs w:val="26"/>
          <w:lang w:val="ru-RU"/>
        </w:rPr>
        <w:t>:</w:t>
      </w:r>
      <w:r w:rsidRPr="001C25A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F6678" w:rsidRPr="006D1FB4" w:rsidRDefault="006D1FB4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hyperlink r:id="rId4" w:history="1">
        <w:r w:rsidRPr="00B70042">
          <w:rPr>
            <w:rStyle w:val="a3"/>
            <w:rFonts w:ascii="Times New Roman" w:hAnsi="Times New Roman" w:cs="Times New Roman"/>
            <w:sz w:val="26"/>
            <w:szCs w:val="26"/>
          </w:rPr>
          <w:t>https://prozorro.gov.ua/tender/UA-2021-05-19-003323-a</w:t>
        </w:r>
      </w:hyperlink>
      <w:r w:rsidRPr="006D1FB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D44DF" w:rsidRPr="001C25A1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Технічні та якісні характеристики предмета закупівлі визначені у відпові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1C25A1">
        <w:rPr>
          <w:rFonts w:ascii="Times New Roman" w:hAnsi="Times New Roman" w:cs="Times New Roman"/>
          <w:sz w:val="26"/>
          <w:szCs w:val="26"/>
        </w:rPr>
        <w:t>ному додатку до тендерної документації та встановлені відповідно до вимог і положень нормативних і виробничих документів ДП «НАЕК «Енергоатом» згідно з чинними нормами</w:t>
      </w:r>
      <w:r>
        <w:rPr>
          <w:rFonts w:ascii="Times New Roman" w:hAnsi="Times New Roman" w:cs="Times New Roman"/>
          <w:sz w:val="26"/>
          <w:szCs w:val="26"/>
        </w:rPr>
        <w:t>, стандартами</w:t>
      </w:r>
      <w:r w:rsidRPr="001C25A1">
        <w:rPr>
          <w:rFonts w:ascii="Times New Roman" w:hAnsi="Times New Roman" w:cs="Times New Roman"/>
          <w:sz w:val="26"/>
          <w:szCs w:val="26"/>
        </w:rPr>
        <w:t xml:space="preserve"> і правилами з ядерної та радіаці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1C25A1">
        <w:rPr>
          <w:rFonts w:ascii="Times New Roman" w:hAnsi="Times New Roman" w:cs="Times New Roman"/>
          <w:sz w:val="26"/>
          <w:szCs w:val="26"/>
        </w:rPr>
        <w:t>ної безпеки.</w:t>
      </w:r>
    </w:p>
    <w:p w:rsidR="008D44DF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</w:t>
      </w:r>
      <w:r>
        <w:rPr>
          <w:rFonts w:ascii="Times New Roman" w:hAnsi="Times New Roman" w:cs="Times New Roman"/>
          <w:sz w:val="26"/>
          <w:szCs w:val="26"/>
        </w:rPr>
        <w:t>женої центральним органом викон</w:t>
      </w:r>
      <w:r w:rsidRPr="001C25A1">
        <w:rPr>
          <w:rFonts w:ascii="Times New Roman" w:hAnsi="Times New Roman" w:cs="Times New Roman"/>
          <w:sz w:val="26"/>
          <w:szCs w:val="26"/>
        </w:rPr>
        <w:t>авчої влади, що забезпечує формування та реалізує державну політику у сфері публічних закупівель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1C25A1">
        <w:rPr>
          <w:rFonts w:ascii="Times New Roman" w:hAnsi="Times New Roman" w:cs="Times New Roman"/>
          <w:sz w:val="26"/>
          <w:szCs w:val="26"/>
        </w:rPr>
        <w:t xml:space="preserve"> примірної методики визначення очікуваної вартості предмета закупівлі.</w:t>
      </w:r>
    </w:p>
    <w:p w:rsidR="008D44DF" w:rsidRDefault="008D44DF" w:rsidP="008D44DF">
      <w:pPr>
        <w:rPr>
          <w:rFonts w:ascii="Times New Roman" w:hAnsi="Times New Roman" w:cs="Times New Roman"/>
          <w:sz w:val="26"/>
          <w:szCs w:val="26"/>
        </w:rPr>
      </w:pPr>
    </w:p>
    <w:p w:rsidR="00CF2792" w:rsidRPr="00DF6678" w:rsidRDefault="00DF6678" w:rsidP="00DF667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F6678">
        <w:rPr>
          <w:rFonts w:ascii="Times New Roman" w:hAnsi="Times New Roman" w:cs="Times New Roman"/>
          <w:sz w:val="26"/>
          <w:szCs w:val="26"/>
        </w:rPr>
        <w:t>Директор ВП «Атомкомплект»</w:t>
      </w:r>
    </w:p>
    <w:p w:rsidR="00DF6678" w:rsidRPr="00F41301" w:rsidRDefault="00DF6678" w:rsidP="00DF667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DF6678">
        <w:rPr>
          <w:rFonts w:ascii="Times New Roman" w:hAnsi="Times New Roman" w:cs="Times New Roman"/>
          <w:sz w:val="26"/>
          <w:szCs w:val="26"/>
        </w:rPr>
        <w:t xml:space="preserve">ДП «НАЕК «Енергоатом»                                                        </w:t>
      </w:r>
      <w:r w:rsidR="00F41301">
        <w:rPr>
          <w:rFonts w:ascii="Times New Roman" w:hAnsi="Times New Roman" w:cs="Times New Roman"/>
          <w:sz w:val="26"/>
          <w:szCs w:val="26"/>
          <w:lang w:val="ru-RU"/>
        </w:rPr>
        <w:t>Олег ДОРОШЕНКО</w:t>
      </w:r>
    </w:p>
    <w:sectPr w:rsidR="00DF6678" w:rsidRPr="00F4130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032CCA"/>
    <w:rsid w:val="004E257D"/>
    <w:rsid w:val="005A60EB"/>
    <w:rsid w:val="006D1FB4"/>
    <w:rsid w:val="007038FF"/>
    <w:rsid w:val="008D44DF"/>
    <w:rsid w:val="00991179"/>
    <w:rsid w:val="00996FDC"/>
    <w:rsid w:val="00CF2792"/>
    <w:rsid w:val="00D43F42"/>
    <w:rsid w:val="00DF6678"/>
    <w:rsid w:val="00F2276F"/>
    <w:rsid w:val="00F41301"/>
    <w:rsid w:val="00F90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D9C71"/>
  <w15:docId w15:val="{D14651A6-86DE-45FF-891A-0AD02264A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1-05-19-003323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1019</Words>
  <Characters>581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Скубрій Наталія Вікторівна</cp:lastModifiedBy>
  <cp:revision>2</cp:revision>
  <dcterms:created xsi:type="dcterms:W3CDTF">2021-05-20T09:34:00Z</dcterms:created>
  <dcterms:modified xsi:type="dcterms:W3CDTF">2021-05-20T09:34:00Z</dcterms:modified>
</cp:coreProperties>
</file>