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BA7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(Кислота борна для ВП ЗАЕС, ВП ЮУАЕС, ВП</w:t>
      </w:r>
      <w:r w:rsidR="009753CB">
        <w:rPr>
          <w:rFonts w:ascii="Times New Roman" w:hAnsi="Times New Roman" w:cs="Times New Roman"/>
          <w:b/>
          <w:sz w:val="26"/>
          <w:szCs w:val="26"/>
        </w:rPr>
        <w:t> 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РАЕС, ВП ХАЕС)</w:t>
      </w:r>
    </w:p>
    <w:p w:rsidR="00EE789E" w:rsidRDefault="008D44DF" w:rsidP="00BA7A8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9753CB">
        <w:rPr>
          <w:rFonts w:ascii="Times New Roman" w:hAnsi="Times New Roman" w:cs="Times New Roman"/>
          <w:sz w:val="26"/>
          <w:szCs w:val="26"/>
        </w:rPr>
        <w:t xml:space="preserve">належної </w:t>
      </w:r>
      <w:proofErr w:type="spellStart"/>
      <w:r w:rsidR="009753CB">
        <w:rPr>
          <w:rFonts w:ascii="Times New Roman" w:hAnsi="Times New Roman" w:cs="Times New Roman"/>
          <w:sz w:val="26"/>
          <w:szCs w:val="26"/>
        </w:rPr>
        <w:t>водо</w:t>
      </w:r>
      <w:r w:rsidR="00EE789E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="00EE789E">
        <w:rPr>
          <w:rFonts w:ascii="Times New Roman" w:hAnsi="Times New Roman" w:cs="Times New Roman"/>
          <w:sz w:val="26"/>
          <w:szCs w:val="26"/>
        </w:rPr>
        <w:t xml:space="preserve">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 </w:t>
      </w:r>
      <w:r w:rsidR="00BA7A82" w:rsidRPr="00BA7A82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sz w:val="26"/>
          <w:szCs w:val="26"/>
        </w:rPr>
        <w:t>(Кислота борна для ВП ЗАЕС, ВП ЮУАЕС,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753CB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9753C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E53E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https://prozorro.gov.ua/tender/UA-2021-05-06-004463-b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3CB" w:rsidRPr="00EE789E" w:rsidRDefault="009753C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975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975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</w:t>
      </w:r>
      <w:r w:rsidR="009753CB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9753C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5E5888"/>
    <w:rsid w:val="008D44DF"/>
    <w:rsid w:val="009753CB"/>
    <w:rsid w:val="00991179"/>
    <w:rsid w:val="00BA7A82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CC73"/>
  <w15:docId w15:val="{2FB95FFC-9954-4E99-8CC3-6046177E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06-00446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2021-05-07T06:51:00Z</dcterms:created>
  <dcterms:modified xsi:type="dcterms:W3CDTF">2021-05-07T06:51:00Z</dcterms:modified>
</cp:coreProperties>
</file>