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A8" w:rsidRPr="00134B06" w:rsidRDefault="00EC65A8" w:rsidP="00134B0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34B06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 очікуваної вартості</w:t>
      </w:r>
    </w:p>
    <w:p w:rsidR="00EC65A8" w:rsidRPr="00134B06" w:rsidRDefault="00EC65A8" w:rsidP="00EC65A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4B06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</w:t>
      </w:r>
      <w:r w:rsidRPr="00134B06">
        <w:rPr>
          <w:rFonts w:ascii="Times New Roman" w:hAnsi="Times New Roman" w:cs="Times New Roman"/>
          <w:sz w:val="26"/>
          <w:szCs w:val="26"/>
          <w:lang w:val="uk-UA"/>
        </w:rPr>
        <w:t xml:space="preserve">: ДК 021:2015  80530000-8  Послуги у сфері професійної підготовки (Послуги з підвищення кваліфікації топ-менеджерів ДП «НАЕК «Енергоатом»). </w:t>
      </w:r>
    </w:p>
    <w:p w:rsidR="00EC65A8" w:rsidRPr="00134B06" w:rsidRDefault="00EC65A8" w:rsidP="00EC65A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4B06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</w:t>
      </w:r>
      <w:r w:rsidRPr="00134B06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134B06">
        <w:rPr>
          <w:rFonts w:ascii="Times New Roman" w:eastAsia="Times New Roman" w:hAnsi="Times New Roman" w:cs="Times New Roman"/>
          <w:sz w:val="26"/>
          <w:szCs w:val="26"/>
          <w:lang w:val="uk-UA"/>
        </w:rPr>
        <w:t>Підвищення ефективності державного підприємства завдяки корпоративним практикам та росту кваліфікації топ-менеджерів ДП «НАЕК «Енергоатом» через освітній та аналітичний інструментарій, що передбачають  стратегічне цілепокладання, консультування та фундаментальний розвиток кадрового потенціалу Компанії у корпоративній парадигмі</w:t>
      </w:r>
      <w:r w:rsidRPr="00134B0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C65A8" w:rsidRPr="00134B06" w:rsidRDefault="00EC65A8" w:rsidP="00134B06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4B06">
        <w:rPr>
          <w:rFonts w:ascii="Times New Roman" w:hAnsi="Times New Roman" w:cs="Times New Roman"/>
          <w:b/>
          <w:sz w:val="26"/>
          <w:szCs w:val="26"/>
          <w:lang w:val="uk-UA"/>
        </w:rPr>
        <w:t>Закупівля проводиться</w:t>
      </w:r>
      <w:r w:rsidRPr="00134B06">
        <w:rPr>
          <w:rFonts w:ascii="Times New Roman" w:hAnsi="Times New Roman" w:cs="Times New Roman"/>
          <w:sz w:val="26"/>
          <w:szCs w:val="26"/>
          <w:lang w:val="uk-UA"/>
        </w:rPr>
        <w:t xml:space="preserve"> в рамках виконання </w:t>
      </w:r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ЗУ «Про використання ядерної енергії та радіаційну безпеку» ст.33 щодо «…комплектування, підготовку і перепідготовку персоналу»; Рекомендації МАГАТЕ «Норми безпеки МАГАТЕ для захисту людей та охорони довкілля. Лідерство та Менеджмент в інтересах забезпечення безпеки. Загальні вимоги безпеки. </w:t>
      </w:r>
      <w:proofErr w:type="spellStart"/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No</w:t>
      </w:r>
      <w:proofErr w:type="spellEnd"/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. GSR Part2. Вимога 2: «Демонстрація керівниками лідерства для забезпечення безпеки»; </w:t>
      </w:r>
      <w:r w:rsid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правил </w:t>
      </w:r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«Технічна експлуатація електричних станцій і мереж. Правила» ГКД 34.20.507-2003 (У редакції 2019 року) п.5.3.43 «Підвищення кваліфікації працівників проводиться з метою одержання персоналом нових теоретичних знань і практичних навичок»</w:t>
      </w:r>
      <w:r w:rsidR="00134B06"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; </w:t>
      </w:r>
      <w:r w:rsid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</w:t>
      </w:r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ормативн</w:t>
      </w:r>
      <w:r w:rsidR="00134B06"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</w:t>
      </w:r>
      <w:r w:rsid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х</w:t>
      </w:r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вимог </w:t>
      </w:r>
      <w:proofErr w:type="spellStart"/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Держатомрегулювання</w:t>
      </w:r>
      <w:proofErr w:type="spellEnd"/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України щодо систем управління Експлуатуючих Організацій, а саме: п.6.1 НП 306.1.190-2012 «Загальні вимоги до системи управління діяльністю у сфері використання ядерної енергії» та п.6.2 НП 306.1.182-2012 «Вимоги до системи управління діяльністю експлуатуючої організації (оператора), р.5, 6 НП 306.1.180-2021 «Умови та порядок видачі ліцензій на провадження діяльності посадових осіб експлуатуючої організації»</w:t>
      </w:r>
      <w:r w:rsid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; р</w:t>
      </w:r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озпорядження ДП «НАЕК «Енергоатом» від 20.07.2018 №754-р «Про введення в дію</w:t>
      </w:r>
      <w:r w:rsidR="00134B06"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«</w:t>
      </w:r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Типової програми підготовки на посаду керівника вищої ланки управління ДП «НАЕК «Енергоатом»  ПП-К.0.18.074-18;</w:t>
      </w:r>
      <w:r w:rsidR="00134B06"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134B06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Типової програми підготовки на посаду керівника середньої ланки управління ДП «НАЕК «Енергоатом» ПП-К.0.18.075-18</w:t>
      </w:r>
      <w:r w:rsidR="00F638D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EC65A8" w:rsidRDefault="00EC65A8" w:rsidP="00EC65A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4B06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</w:t>
      </w:r>
      <w:r w:rsidRPr="00134B06">
        <w:rPr>
          <w:rFonts w:ascii="Times New Roman" w:hAnsi="Times New Roman" w:cs="Times New Roman"/>
          <w:sz w:val="26"/>
          <w:szCs w:val="26"/>
          <w:lang w:val="uk-UA"/>
        </w:rPr>
        <w:t xml:space="preserve">: очікувана вартість закупівлі визначена відповідно до вимог чинного законодавства України. </w:t>
      </w:r>
    </w:p>
    <w:p w:rsidR="00932340" w:rsidRPr="00932340" w:rsidRDefault="00932340" w:rsidP="00EC65A8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2340">
        <w:rPr>
          <w:rFonts w:ascii="Times New Roman" w:hAnsi="Times New Roman" w:cs="Times New Roman"/>
          <w:b/>
          <w:sz w:val="26"/>
          <w:szCs w:val="26"/>
        </w:rPr>
        <w:t>Посилання</w:t>
      </w:r>
      <w:proofErr w:type="spellEnd"/>
      <w:r w:rsidRPr="00932340">
        <w:rPr>
          <w:rFonts w:ascii="Times New Roman" w:hAnsi="Times New Roman" w:cs="Times New Roman"/>
          <w:b/>
          <w:sz w:val="26"/>
          <w:szCs w:val="26"/>
        </w:rPr>
        <w:t xml:space="preserve"> на процедуру </w:t>
      </w:r>
      <w:proofErr w:type="spellStart"/>
      <w:r w:rsidRPr="00932340">
        <w:rPr>
          <w:rFonts w:ascii="Times New Roman" w:hAnsi="Times New Roman" w:cs="Times New Roman"/>
          <w:b/>
          <w:sz w:val="26"/>
          <w:szCs w:val="26"/>
        </w:rPr>
        <w:t>закупівлі</w:t>
      </w:r>
      <w:proofErr w:type="spellEnd"/>
      <w:r w:rsidRPr="00932340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932340">
        <w:rPr>
          <w:rFonts w:ascii="Times New Roman" w:hAnsi="Times New Roman" w:cs="Times New Roman"/>
          <w:b/>
          <w:sz w:val="26"/>
          <w:szCs w:val="26"/>
        </w:rPr>
        <w:t>електронній</w:t>
      </w:r>
      <w:proofErr w:type="spellEnd"/>
      <w:r w:rsidRPr="00932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2340">
        <w:rPr>
          <w:rFonts w:ascii="Times New Roman" w:hAnsi="Times New Roman" w:cs="Times New Roman"/>
          <w:b/>
          <w:sz w:val="26"/>
          <w:szCs w:val="26"/>
        </w:rPr>
        <w:t>системі</w:t>
      </w:r>
      <w:proofErr w:type="spellEnd"/>
      <w:r w:rsidRPr="00932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2340">
        <w:rPr>
          <w:rFonts w:ascii="Times New Roman" w:hAnsi="Times New Roman" w:cs="Times New Roman"/>
          <w:b/>
          <w:sz w:val="26"/>
          <w:szCs w:val="26"/>
        </w:rPr>
        <w:t>закупівель</w:t>
      </w:r>
      <w:proofErr w:type="spellEnd"/>
    </w:p>
    <w:p w:rsidR="00932340" w:rsidRPr="00FD370F" w:rsidRDefault="00FD370F" w:rsidP="00EC65A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Pr="004461E0">
          <w:rPr>
            <w:rStyle w:val="a4"/>
            <w:rFonts w:ascii="Times New Roman" w:hAnsi="Times New Roman" w:cs="Times New Roman"/>
            <w:sz w:val="26"/>
            <w:szCs w:val="26"/>
          </w:rPr>
          <w:t>https://prozorro.gov.ua/tender/UA-2021-04-28-004524-b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932340" w:rsidRPr="00FD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F668A"/>
    <w:multiLevelType w:val="multilevel"/>
    <w:tmpl w:val="F3687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A60D77"/>
    <w:multiLevelType w:val="hybridMultilevel"/>
    <w:tmpl w:val="9252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8"/>
    <w:rsid w:val="00134B06"/>
    <w:rsid w:val="00932340"/>
    <w:rsid w:val="00DC34D4"/>
    <w:rsid w:val="00EC65A8"/>
    <w:rsid w:val="00F638D9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EC87"/>
  <w15:chartTrackingRefBased/>
  <w15:docId w15:val="{30FC2214-24BD-4B9E-A25C-0601B3A7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4-28-004524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НАЕК «ЕНЕРГОАТОМ»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Софія Михайлівна</dc:creator>
  <cp:keywords/>
  <dc:description/>
  <cp:lastModifiedBy>Тур Аліна Ігорівна</cp:lastModifiedBy>
  <cp:revision>4</cp:revision>
  <dcterms:created xsi:type="dcterms:W3CDTF">2021-03-25T12:02:00Z</dcterms:created>
  <dcterms:modified xsi:type="dcterms:W3CDTF">2021-04-29T05:19:00Z</dcterms:modified>
</cp:coreProperties>
</file>